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CD" w:rsidRDefault="004F2ECD" w:rsidP="004F2ECD">
      <w:pPr>
        <w:jc w:val="center"/>
        <w:rPr>
          <w:rFonts w:eastAsia="Times New Roman"/>
          <w:color w:val="1F497D"/>
        </w:rPr>
      </w:pPr>
      <w:bookmarkStart w:id="0" w:name="_MailOriginal"/>
      <w:r>
        <w:rPr>
          <w:rFonts w:eastAsia="Times New Roman"/>
          <w:noProof/>
          <w:color w:val="1F497D"/>
        </w:rPr>
        <w:drawing>
          <wp:inline distT="0" distB="0" distL="0" distR="0">
            <wp:extent cx="5760720" cy="548640"/>
            <wp:effectExtent l="0" t="0" r="0" b="3810"/>
            <wp:docPr id="1" name="Obraz 1" descr="cid:image001.jpg@01D62DC1.EA51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2DC1.EA5141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CD" w:rsidRDefault="004F2ECD" w:rsidP="004F2ECD">
      <w:p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Informacja nr 10 dla Uczestników szkolenia z dnia 19 maja 2020r.  - Dotyczy realizacji modułu VI .</w:t>
      </w:r>
      <w:r>
        <w:rPr>
          <w:rStyle w:val="apple-converted-space"/>
          <w:rFonts w:ascii="Calibri" w:eastAsia="Times New Roman" w:hAnsi="Calibri" w:cs="Calibri"/>
          <w:b/>
          <w:bCs/>
          <w:sz w:val="22"/>
          <w:szCs w:val="22"/>
        </w:rPr>
        <w:t> </w:t>
      </w:r>
      <w:r>
        <w:rPr>
          <w:rFonts w:eastAsia="Times New Roman"/>
          <w:b/>
          <w:bCs/>
          <w:sz w:val="22"/>
          <w:szCs w:val="22"/>
        </w:rPr>
        <w:t>Marketing w małej firmie</w:t>
      </w:r>
      <w:r>
        <w:rPr>
          <w:rFonts w:eastAsia="Times New Roman"/>
          <w:b/>
          <w:bCs/>
          <w:color w:val="FF0000"/>
          <w:sz w:val="22"/>
          <w:szCs w:val="22"/>
        </w:rPr>
        <w:t>- usystematyzowanie przekazanych informacji</w:t>
      </w:r>
    </w:p>
    <w:p w:rsidR="004F2ECD" w:rsidRDefault="004F2ECD" w:rsidP="004F2ECD">
      <w:pPr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 </w:t>
      </w:r>
    </w:p>
    <w:p w:rsidR="004F2ECD" w:rsidRDefault="004F2ECD" w:rsidP="004F2ECD">
      <w:pPr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W związku z dużą ilością informacji(niekiedy niezrozumianych), dla uporządkowania i przypomnienia Państwa powinności w zakresie modułu „ VI”, poniżej podajemy zestawienie.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375"/>
        <w:gridCol w:w="2768"/>
        <w:gridCol w:w="1453"/>
        <w:gridCol w:w="3029"/>
      </w:tblGrid>
      <w:tr w:rsidR="004F2ECD" w:rsidTr="004F2ECD"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Treść</w:t>
            </w:r>
            <w:r>
              <w:rPr>
                <w:rStyle w:val="apple-converted-space"/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Gdzie szukać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Czynności do wykonania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Powinności</w:t>
            </w:r>
          </w:p>
        </w:tc>
      </w:tr>
      <w:tr w:rsidR="004F2ECD" w:rsidTr="004F2ECD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1.</w:t>
            </w:r>
          </w:p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Materiały modułu VI</w:t>
            </w:r>
            <w:r>
              <w:rPr>
                <w:rStyle w:val="apple-converted-space"/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Theme="minorHAnsi" w:hAnsiTheme="minorHAnsi" w:cstheme="minorHAnsi"/>
                <w:sz w:val="22"/>
              </w:rPr>
            </w:pPr>
            <w:hyperlink r:id="rId6" w:history="1">
              <w:r>
                <w:rPr>
                  <w:rStyle w:val="Hipercze"/>
                  <w:rFonts w:asciiTheme="minorHAnsi" w:hAnsiTheme="minorHAnsi" w:cstheme="minorHAnsi"/>
                  <w:sz w:val="22"/>
                </w:rPr>
                <w:t>https://eceprestiz.pl/modul-vi/</w:t>
              </w:r>
            </w:hyperlink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Nazwa użytkownika: Marketing Hasło: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</w:rPr>
              <w:t>djgvsusapg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Przeczytanie, analiza w oparciu o pytania kontrolne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Wykorzystać do rozwiązania testu kompetencji, zadań, wykorzystywać w swoim postępowaniu w biznesie</w:t>
            </w:r>
          </w:p>
        </w:tc>
      </w:tr>
      <w:tr w:rsidR="004F2ECD" w:rsidTr="004F2ECD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Test kompetencji – moduł 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 załączniku nr 1 /strona internetowa</w:t>
            </w:r>
            <w:r>
              <w:rPr>
                <w:rStyle w:val="apple-converted-space"/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Rozwiązanie testu w terminie wg harmonogramu.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Przesłanie wg harmonogramu na adres:</w:t>
            </w:r>
            <w:r>
              <w:rPr>
                <w:rStyle w:val="apple-converted-space"/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  <w:hyperlink r:id="rId7" w:history="1">
              <w:r>
                <w:rPr>
                  <w:rStyle w:val="Hipercze"/>
                  <w:rFonts w:ascii="Calibri" w:eastAsia="Times New Roman" w:hAnsi="Calibri" w:cs="Calibri"/>
                  <w:b/>
                  <w:bCs/>
                  <w:color w:val="FF0000"/>
                  <w:sz w:val="22"/>
                  <w:szCs w:val="22"/>
                </w:rPr>
                <w:t>szkolenia@eceprestiz.pl</w:t>
              </w:r>
            </w:hyperlink>
          </w:p>
        </w:tc>
      </w:tr>
      <w:tr w:rsidR="004F2ECD" w:rsidTr="004F2ECD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Zadania od nr 1 do nr 4 modułu 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 załączniku nr 2</w:t>
            </w:r>
            <w:r>
              <w:rPr>
                <w:rStyle w:val="apple-converted-space"/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Rozwiązanie zadań w terminie wg harmonogramu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Przesłanie wg harmonogramu na adres:</w:t>
            </w:r>
            <w:r>
              <w:rPr>
                <w:rStyle w:val="apple-converted-space"/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  <w:hyperlink r:id="rId8" w:history="1">
              <w:r>
                <w:rPr>
                  <w:rStyle w:val="Hipercze"/>
                  <w:rFonts w:ascii="Calibri" w:eastAsia="Times New Roman" w:hAnsi="Calibri" w:cs="Calibri"/>
                  <w:b/>
                  <w:bCs/>
                  <w:color w:val="FF0000"/>
                  <w:sz w:val="22"/>
                  <w:szCs w:val="22"/>
                </w:rPr>
                <w:t>szkolenia@eceprestiz.pl</w:t>
              </w:r>
            </w:hyperlink>
          </w:p>
        </w:tc>
      </w:tr>
      <w:tr w:rsidR="004F2ECD" w:rsidTr="004F2ECD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Pytania kontrolne moduł 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 załączniku nr 3.</w:t>
            </w:r>
            <w:r>
              <w:rPr>
                <w:rStyle w:val="apple-converted-space"/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Służą Państwu tylko  do samokształcenia i określenia stopnia zrozumienia treści materiałów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Na te pytania nie odpowiadamy do nas pisemnie.</w:t>
            </w:r>
          </w:p>
        </w:tc>
      </w:tr>
      <w:tr w:rsidR="004F2ECD" w:rsidTr="004F2ECD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Ankieta ewaluacyjna -moduł VI.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 załączniku nr 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Wypełnienie ankiety po rozwiązaniu testu i zadań modułu V.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Przesłanie po wykonaniu wszystkich czynności  modułu V. Można przesłać razem z testem i zadaniami:</w:t>
            </w:r>
          </w:p>
          <w:p w:rsidR="004F2ECD" w:rsidRDefault="004F2EC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9" w:history="1">
              <w:r>
                <w:rPr>
                  <w:rStyle w:val="Hipercze"/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</w:rPr>
                <w:t>szkolenia@eceprestiz.pl</w:t>
              </w:r>
            </w:hyperlink>
          </w:p>
        </w:tc>
      </w:tr>
    </w:tbl>
    <w:p w:rsidR="004F2ECD" w:rsidRPr="004F2ECD" w:rsidRDefault="004F2ECD" w:rsidP="004F2EC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  <w:bookmarkStart w:id="1" w:name="_GoBack"/>
      <w:bookmarkEnd w:id="0"/>
      <w:bookmarkEnd w:id="1"/>
    </w:p>
    <w:p w:rsidR="004F2ECD" w:rsidRDefault="004F2ECD" w:rsidP="004F2ECD">
      <w:pPr>
        <w:spacing w:before="100" w:beforeAutospacing="1" w:after="100" w:afterAutospacing="1"/>
        <w:jc w:val="center"/>
        <w:rPr>
          <w:b/>
          <w:bCs/>
        </w:rPr>
      </w:pPr>
      <w:r>
        <w:rPr>
          <w:sz w:val="20"/>
          <w:szCs w:val="20"/>
        </w:rPr>
        <w:t>Projekt współfinansowany przez Unię Europejską w ramach Europejskiego Funduszu Społecznego.</w:t>
      </w:r>
    </w:p>
    <w:p w:rsidR="004F2ECD" w:rsidRDefault="004F2ECD" w:rsidP="004F2ECD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023FAC" w:rsidRDefault="00023FAC"/>
    <w:sectPr w:rsidR="0002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CD"/>
    <w:rsid w:val="00023FAC"/>
    <w:rsid w:val="004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EB435-C248-43DB-BF75-27AABB6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2EC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F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epresti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enia@ecepresti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eprestiz.pl/modul-vi/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62DC1.EA5141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zkolenia@ecepresti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Piórkowski</dc:creator>
  <cp:keywords/>
  <dc:description/>
  <cp:lastModifiedBy>Artur Piórkowski</cp:lastModifiedBy>
  <cp:revision>1</cp:revision>
  <dcterms:created xsi:type="dcterms:W3CDTF">2020-05-19T08:45:00Z</dcterms:created>
  <dcterms:modified xsi:type="dcterms:W3CDTF">2020-05-19T08:45:00Z</dcterms:modified>
</cp:coreProperties>
</file>